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B5" w:rsidRDefault="00C1693A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Критеријуми и елементи оцењивања у настави биологије</w:t>
      </w:r>
    </w:p>
    <w:p w:rsidR="006812B5" w:rsidRPr="00BA5D2D" w:rsidRDefault="00BA5D2D">
      <w:pPr>
        <w:pStyle w:val="normal0"/>
        <w:spacing w:before="611"/>
        <w:ind w:right="1532"/>
        <w:jc w:val="center"/>
        <w:rPr>
          <w:rFonts w:ascii="Times New Roman" w:eastAsia="Times New Roman" w:hAnsi="Times New Roman" w:cs="Times New Roman"/>
          <w:b/>
          <w:sz w:val="32"/>
          <w:szCs w:val="32"/>
          <w:lang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Основне школе „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/>
        </w:rPr>
        <w:t>Мирослав Антић</w:t>
      </w:r>
      <w:r w:rsidR="00C1693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“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/>
        </w:rPr>
        <w:t>у Чонопљи</w:t>
      </w:r>
    </w:p>
    <w:p w:rsidR="006812B5" w:rsidRDefault="006812B5">
      <w:pPr>
        <w:pStyle w:val="normal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812B5" w:rsidRDefault="00C1693A">
      <w:pPr>
        <w:pStyle w:val="normal0"/>
        <w:spacing w:before="91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Стручно веће природних наука, наставници биологије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Одличан (5)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добија ученик који у потпуности показује способност трансформације знања из тема наслеђивање и еволуције, јединство грађе и функције као основа живота, порекло и разноврсност живота, живот у екосистему и човек и здравље,  и примене у новим ситуацијама; лако лoгички пoвeзуje чињeницe и пojмoвe; самостално изводи закључке који се заснивају на подацима; решава проблеме на нивоу стваралачког мишљења и у потпуности критички рaсуђуje; показује изузетну самосталност уз изузетно висок степен активности и ангажовања;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Врло добар (4)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добија ученик који у великој мери показује способност примене знања из тема наслеђивање и еволуције, јединство грађе и функције као основа живота, порекло и разноврсност живота, живот у екосистему и човек и здравље, и лoгички пoвeзуje чињeницe и пojмoвe; самостално изводи закључке који се заснивају на подацима; решава поједине проблеме на нивоу стваралачког мишљења и у знатној мери критички рaсуђуje; показује велику самосталност и висок степен активности и ангажовања.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Добар (3)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добија ученик који у довољној мери показује способност употребе информација из тема наслеђивање и еволуције, јединство грађе и функције као основа живота, порекло и разноврсност живота, живот у екосистему и човеки здравље у новим ситуацијама; у знатној мери лoгички пoвeзуje чињeницe и пojмoвe; већим делом самостално изводи закључке који се заснивају на подацима и делимично самостално решава поједине проблеме; у довољној мери критички рaсуђуje; показује делимични степен активности и ангажовања.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Довољан (2)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добија ученик који знања која је остварио из тема наслеђивање и еволуције, јединство грађе и функције као основа живота, порекло и разноврсност живота, живот у екосистему и човек и здравље су на нивоу репродукције, уз минималну примену; у мањој мери лoгички пoвeзуje чињeницe и пojмoвe и искључиво уз подршку наставника изводи закључке који се заснивају на подацима; понекад је самосталан у решавању проблема и у недовољној мери критички рaсуђуje; показује мањи степен активности и ангажовања.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Недовољан 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добија ученик који знања која је остварио  из тема наслеђивање и еволуције, јединство грађе и функције као основа живота, порекло и разноврсност живота, живот у екосистему и човек и здравље нису ни на нивоу препознавања и не показује способност репродукције и примене;не изводи закључке који се заснивају на подацима; критички не рaсуђуje; не показује интересовање за учешће у активностима нити ангажовање.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Закључна оцена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утврђује се на крају првог и другог полугодишта, на основу свих појединачних оцена које су унете у дневник од почетка школске године. Закључна оцена на полугодишту не узима се у обзир приликом утврђивања аритметичке средине на крају другог полугодишта.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6812B5" w:rsidRDefault="006812B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812B5" w:rsidRDefault="00C1693A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Иницијални тест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обавља се на почетку школске године, у првој или другој недељи. Наставник процењује претходна постигнућа ученика у оквиру одређене области, која су од значаја за предмет. Резултат иницијалног процењивања не оцењује се и служи за планирање рада наставника и даље праћење напредовања ученика.</w:t>
      </w:r>
    </w:p>
    <w:p w:rsidR="006812B5" w:rsidRDefault="006812B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Ученици се оцењују: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усмено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обавља се у току оба полугодишта. Најмање једна оцена треба да буде на основу усмене провере постигнућа ученика.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писмено</w:t>
      </w:r>
      <w:r>
        <w:rPr>
          <w:rFonts w:ascii="Times New Roman" w:eastAsia="Times New Roman" w:hAnsi="Times New Roman" w:cs="Times New Roman"/>
          <w:sz w:val="24"/>
          <w:szCs w:val="24"/>
        </w:rPr>
        <w:t>- када су у питању писмене провере знања, скала која изражава однос између процента тачних одговора и одговарајуће оцене је следећа: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81%- 100% одличан (5)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61%- 80% врло добар (4)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41% -60% добар (3)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21%-40% довољан (2)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0 % - 20% недовољан (1)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3) на основу активности на часу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наставник у поступку оцењивања прикупља и бележи податке о постигнућима ученика, процесу учења, напредовању и развоју ученика током године, одговори ученика се евидентирају (педагошка свеска и едневник).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 на основу рада на пројекту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–вреднује се активност и ангажовање током рада на пројекту, знања које је ученик стекао и применио у раду, продукт пројекта и излагање резултата рада. Пројектна настава се реализује кроз рад у групи што подразумева тимски рад ученика. У формирању коначне оцене из пројекта улази и тзв. вршњачко оцењивање које подразумева попуњавање анкете од стране сваког ученика у којој се износи мишљење о споственом раду и раду других ученика у групи.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Наставник јасно дефинише и упознаје ученике са елементима за вредновање пројекта, групног рада и индивидуалног рада у оквиру групе.</w:t>
      </w:r>
    </w:p>
    <w:p w:rsidR="006812B5" w:rsidRDefault="00C1693A">
      <w:pPr>
        <w:pStyle w:val="normal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основу реализације домаћих задатака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 наставник у поступку оцењивања прикупља и бележи реализацију и оперативност у изради домаћих задатака. Наставник јасно дефинише и упознаје ученике са елементима за вредновање домаћег задатка (педагошка свеска и едневник).</w:t>
      </w:r>
    </w:p>
    <w:sectPr w:rsidR="006812B5" w:rsidSect="006812B5">
      <w:pgSz w:w="11906" w:h="16838"/>
      <w:pgMar w:top="709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6812B5"/>
    <w:rsid w:val="00672EB7"/>
    <w:rsid w:val="006812B5"/>
    <w:rsid w:val="00BA5D2D"/>
    <w:rsid w:val="00C1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EB7"/>
  </w:style>
  <w:style w:type="paragraph" w:styleId="Heading1">
    <w:name w:val="heading 1"/>
    <w:basedOn w:val="normal0"/>
    <w:next w:val="normal0"/>
    <w:rsid w:val="006812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812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6812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6812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6812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6812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812B5"/>
  </w:style>
  <w:style w:type="paragraph" w:styleId="Title">
    <w:name w:val="Title"/>
    <w:basedOn w:val="normal0"/>
    <w:next w:val="normal0"/>
    <w:rsid w:val="006812B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6812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dcterms:created xsi:type="dcterms:W3CDTF">2021-10-25T06:04:00Z</dcterms:created>
  <dcterms:modified xsi:type="dcterms:W3CDTF">2021-10-25T06:12:00Z</dcterms:modified>
</cp:coreProperties>
</file>